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障害者自動車運転免許取得費助成金交付請求書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  <w:rPr>
          <w:u w:val="single"/>
        </w:rPr>
      </w:pPr>
      <w:r>
        <w:rPr>
          <w:rFonts w:hint="eastAsia" w:ascii="ＭＳ 明朝" w:hAnsi="ＭＳ 明朝" w:eastAsia="ＭＳ 明朝"/>
          <w:sz w:val="21"/>
          <w:u w:val="single"/>
        </w:rPr>
        <w:t>金　　　　　　　　　　　　　円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46"/>
        <w:gridCol w:w="2604"/>
        <w:gridCol w:w="2799"/>
      </w:tblGrid>
      <w:tr>
        <w:trPr>
          <w:cantSplit/>
          <w:trHeight w:val="588" w:hRule="atLeast"/>
        </w:trPr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sz w:val="21"/>
              </w:rPr>
              <w:t>別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</w:tc>
      </w:tr>
      <w:tr>
        <w:trPr>
          <w:cantSplit/>
          <w:trHeight w:val="58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確定した助成金の額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588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"/>
                <w:sz w:val="21"/>
              </w:rPr>
              <w:t>既受領額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30"/>
                <w:sz w:val="21"/>
              </w:rPr>
              <w:t>概算払</w:t>
            </w:r>
            <w:r>
              <w:rPr>
                <w:rFonts w:hint="eastAsia" w:ascii="ＭＳ 明朝" w:hAnsi="ＭＳ 明朝" w:eastAsia="ＭＳ 明朝"/>
                <w:sz w:val="21"/>
              </w:rPr>
              <w:t>い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cantSplit/>
          <w:trHeight w:val="589" w:hRule="atLeast"/>
        </w:trPr>
        <w:tc>
          <w:tcPr>
            <w:tcW w:w="124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今回請求額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上記のとおり請求します。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　　　　　　　　　　　　年　　月　　日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住所　　　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氏名　　　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美馬市長　　　　　　　　　様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32</Words>
  <Characters>183</Characters>
  <Application>JUST Note</Application>
  <Lines>0</Lines>
  <Paragraphs>0</Paragraphs>
  <CharactersWithSpaces>214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owner</cp:lastModifiedBy>
  <dcterms:created xsi:type="dcterms:W3CDTF">2011-02-16T11:22:00Z</dcterms:created>
  <dcterms:modified xsi:type="dcterms:W3CDTF">2017-03-21T03:35:00Z</dcterms:modified>
  <cp:revision>4</cp:revision>
</cp:coreProperties>
</file>